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B7EF" w14:textId="77777777" w:rsidR="006C478E" w:rsidRDefault="006C478E" w:rsidP="006C478E">
      <w:pPr>
        <w:pStyle w:val="ConsPlusNormal"/>
        <w:spacing w:before="220"/>
        <w:ind w:firstLine="540"/>
        <w:jc w:val="both"/>
      </w:pPr>
    </w:p>
    <w:p w14:paraId="5CCA6C48" w14:textId="5C23EEB0" w:rsidR="006C478E" w:rsidRPr="006C478E" w:rsidRDefault="006C478E" w:rsidP="006C478E">
      <w:pPr>
        <w:pStyle w:val="ConsPlusNormal"/>
        <w:spacing w:before="220"/>
        <w:ind w:firstLine="540"/>
        <w:jc w:val="center"/>
        <w:rPr>
          <w:b/>
          <w:bCs/>
        </w:rPr>
      </w:pPr>
      <w:r w:rsidRPr="006C478E">
        <w:rPr>
          <w:b/>
          <w:bCs/>
        </w:rPr>
        <w:t>ПОКАЗАТЕЛИ ДОСТУПНОСТИ И КАЧЕСТВА ГОСУДАРСТВЕННОЙ УСЛУГИ</w:t>
      </w:r>
    </w:p>
    <w:p w14:paraId="6047EE64" w14:textId="77777777" w:rsidR="006C478E" w:rsidRDefault="006C478E" w:rsidP="006C478E">
      <w:pPr>
        <w:pStyle w:val="ConsPlusNormal"/>
        <w:spacing w:before="220"/>
        <w:ind w:firstLine="540"/>
        <w:jc w:val="both"/>
      </w:pPr>
    </w:p>
    <w:p w14:paraId="7B7750FC" w14:textId="332652EC" w:rsidR="006C478E" w:rsidRPr="006C478E" w:rsidRDefault="006C478E" w:rsidP="006C478E">
      <w:pPr>
        <w:pStyle w:val="ConsPlusNormal"/>
        <w:spacing w:before="220"/>
        <w:ind w:firstLine="540"/>
        <w:jc w:val="both"/>
        <w:rPr>
          <w:b/>
          <w:bCs/>
        </w:rPr>
      </w:pPr>
      <w:r w:rsidRPr="006C478E">
        <w:rPr>
          <w:b/>
          <w:bCs/>
        </w:rPr>
        <w:t>Показателями доступности предоставления государственной услуги являются:</w:t>
      </w:r>
    </w:p>
    <w:p w14:paraId="2B6ACD9B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1) наличие исчерпывающих сведений о месте, порядке и сроках предоставления государственной услуги на информационных стендах, в информационно-телекоммуникационной сети "Интернет", средствах массовой информации;</w:t>
      </w:r>
    </w:p>
    <w:p w14:paraId="3B5E891A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2) наличие необходимого и достаточного количества специалистов, а также помещений, в которых осуществляется предоставление государственной услуги;</w:t>
      </w:r>
    </w:p>
    <w:p w14:paraId="34BE8376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3) количество взаимодействий заявителей с должностными лицами Комитета при предоставлении государственной услуги - не более 2 в случае обращения за получением государственной услуги лично и при условии отсутствия оснований для отказа в приеме документов или для отказа в предоставлении государственной услуги;</w:t>
      </w:r>
    </w:p>
    <w:p w14:paraId="0BC6179E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4) возможность направления документов для предоставления государственной услуги и получения результата предоставления государственной услуги почтовой связью и в электронной форме с использованием средств Порталов;</w:t>
      </w:r>
    </w:p>
    <w:p w14:paraId="052266CD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5) возможность получения заявителем информации о ходе предоставления государственной услуги с использованием средств телефонной связи и Порталов.</w:t>
      </w:r>
    </w:p>
    <w:p w14:paraId="13CE6C3D" w14:textId="3E6718F6" w:rsidR="006C478E" w:rsidRDefault="006C478E" w:rsidP="006C478E">
      <w:pPr>
        <w:pStyle w:val="ConsPlusNormal"/>
        <w:jc w:val="both"/>
      </w:pPr>
    </w:p>
    <w:p w14:paraId="711B289D" w14:textId="7919B7E3" w:rsidR="006C478E" w:rsidRPr="006C478E" w:rsidRDefault="006C478E" w:rsidP="006C478E">
      <w:pPr>
        <w:pStyle w:val="ConsPlusNormal"/>
        <w:spacing w:before="220"/>
        <w:ind w:firstLine="540"/>
        <w:jc w:val="both"/>
        <w:rPr>
          <w:b/>
          <w:bCs/>
        </w:rPr>
      </w:pPr>
      <w:r w:rsidRPr="006C478E">
        <w:rPr>
          <w:b/>
          <w:bCs/>
        </w:rPr>
        <w:t>Качество предоставления государственной услуги характеризуется:</w:t>
      </w:r>
    </w:p>
    <w:p w14:paraId="39F201AD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1) отсутствием необоснованных отказов в предоставлении государственной услуги;</w:t>
      </w:r>
    </w:p>
    <w:p w14:paraId="14372065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2) отсутствием нарушений сроков предоставления государственной услуги;</w:t>
      </w:r>
    </w:p>
    <w:p w14:paraId="21E26E4D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3) отсутствием жалоб на некорректное, невнимательное отношение специалистов к заявителям;</w:t>
      </w:r>
    </w:p>
    <w:p w14:paraId="06AE4EE0" w14:textId="77777777" w:rsidR="006C478E" w:rsidRDefault="006C478E" w:rsidP="006C478E">
      <w:pPr>
        <w:pStyle w:val="ConsPlusNormal"/>
        <w:spacing w:before="220"/>
        <w:ind w:firstLine="540"/>
        <w:jc w:val="both"/>
      </w:pPr>
      <w:r>
        <w:t>4) отсутствием жалоб на действия (бездействие) должностных лиц, участвующих в предоставлении государственной услуги.</w:t>
      </w:r>
    </w:p>
    <w:p w14:paraId="6814A51D" w14:textId="77777777" w:rsidR="006C478E" w:rsidRDefault="006C478E" w:rsidP="006C478E"/>
    <w:p w14:paraId="4DB6C1F9" w14:textId="77777777" w:rsidR="006C478E" w:rsidRDefault="006C478E"/>
    <w:sectPr w:rsidR="006C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8E"/>
    <w:rsid w:val="006C478E"/>
    <w:rsid w:val="00C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87D0"/>
  <w15:chartTrackingRefBased/>
  <w15:docId w15:val="{EB09542F-9EE2-4917-80F5-58E902D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2026-07-01T09:18:00Z</dcterms:created>
  <dcterms:modified xsi:type="dcterms:W3CDTF">2026-07-01T09:22:00Z</dcterms:modified>
</cp:coreProperties>
</file>